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spacing w:before="480" w:after="120"/>
        <w:jc w:val="center"/>
        <w:rPr>
          <w:rFonts w:ascii="Raleway Black" w:hAnsi="Raleway Black"/>
          <w:sz w:val="32"/>
          <w:szCs w:val="32"/>
        </w:rPr>
      </w:pPr>
      <w:r>
        <w:rPr>
          <w:rFonts w:ascii="Raleway Black" w:hAnsi="Raleway Black"/>
          <w:sz w:val="32"/>
          <w:szCs w:val="32"/>
        </w:rPr>
        <w:t>WNIOSEK O PRZEPROWADZENIE MEDIACJI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center"/>
        <w:rPr>
          <w:rFonts w:ascii="PT Sans" w:hAnsi="PT Sans" w:eastAsia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PT Sans"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(podstawa prawna art. 183</w:t>
      </w:r>
      <w:r>
        <w:rPr>
          <w:rFonts w:eastAsia="PT Sans"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  <w:vertAlign w:val="superscript"/>
        </w:rPr>
        <w:t>6</w:t>
      </w:r>
      <w:r>
        <w:rPr>
          <w:rFonts w:eastAsia="PT Sans"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i 183</w:t>
      </w:r>
      <w:r>
        <w:rPr>
          <w:rFonts w:eastAsia="PT Sans"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  <w:vertAlign w:val="superscript"/>
        </w:rPr>
        <w:t>7</w:t>
      </w:r>
      <w:r>
        <w:rPr>
          <w:rFonts w:eastAsia="PT Sans"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kodeksu postępowania cywilnego)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both"/>
        <w:rPr>
          <w:rFonts w:ascii="PT Sans" w:hAnsi="PT Sans" w:eastAsia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PT Sans"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Wnoszę o przeprowadzenie postępowania mediacyjnego w ośrodku mediacyjnym Fundacji Pracownia Dialogu w Toruniu, między: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both"/>
        <w:rPr>
          <w:rFonts w:ascii="PT Sans" w:hAnsi="PT Sans" w:eastAsia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PT Sans" w:cs="PT Sans" w:ascii="PT Sans" w:hAnsi="PT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* dane obowiązkowe</w:t>
      </w:r>
    </w:p>
    <w:tbl>
      <w:tblPr>
        <w:tblStyle w:val="Table1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52"/>
        <w:gridCol w:w="6094"/>
      </w:tblGrid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Imię i nazwisko osoby wnioskującej / nazwa 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(jeśli firma)</w:t>
            </w: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Adres do korespondencji/ adres siedziby 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(jeśli firma)</w:t>
            </w: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*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Numer telefonu + adres e-mail*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NIP 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(jeśli firma)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PT Sans" w:hAnsi="PT Sans" w:eastAsia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PT Sans"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2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52"/>
        <w:gridCol w:w="6094"/>
      </w:tblGrid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Imię i nazwisko drugiej strony / nazwa 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(jeśli firma)</w:t>
            </w: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Adres korespondencyjny/ adres siedziby 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(jeśli firma)</w:t>
            </w: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*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Numer telefonu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+ adres e-mail*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NIP 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(jeśli firma)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PT Sans" w:hAnsi="PT Sans" w:eastAsia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PT Sans"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3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52"/>
        <w:gridCol w:w="6094"/>
      </w:tblGrid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6E3BC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Temat(y) do mediacji *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  <w:br/>
              <w:t>(w tym miejscu określić zwięźle przedmiot sporu/konfliktu)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6E3BC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Okoliczności określające konieczność przeprowadzenia mediacji 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(w tym miejscu prosimy napisać co uzasadnia konieczność poddania sprawy mediacji)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6E3BC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Rodzaj relacji  łączącej strony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* </w:t>
              <w:br/>
              <w:t>(np. rodzinna, małżeńska, biznesowa itp.)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6E3BC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Wartość przedmiotu sporu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  <w:br/>
              <w:t>(jeśli dotyczy należy określić  w PLN tylko w przypadku sporów o prawa majątkowe)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DE9D9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Oświadczam, że dostarczyłam/em odpis tego wniosku drugiej stronie mediacji, na dowód czego załączam ..........................................................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[tu wpisać rodzaj  potwierdzenia]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lub druga strona podpisała wniosek.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Podpis strony wnioskującej: 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DE9D9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Data złożenia wniosku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dd-mm-rrrr</w:t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PT Sans" w:hAnsi="PT Sans" w:eastAsia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PT Sans"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4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52"/>
        <w:gridCol w:w="1558"/>
        <w:gridCol w:w="4536"/>
      </w:tblGrid>
      <w:tr>
        <w:trPr/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DE9D9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OŚWIADCZENIE O ZGODZIE NA PRZETWARZANIE DANYCH OSOBOWYCH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Zgadzam się na przetwarzanie moich danych osobowych przez Fundację Pracownia Dialogu z siedzibą w Toruniu, ul. Ślusarska 2/1 w celu przeprowadzenia postępowania mediacyjnego na podstawie art. 183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t>6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i 183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t>7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t xml:space="preserve"> 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kodeksu postępowania cywilnego (mediacja na wniosek).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Dane podaję dobrowolnie, a podstawą ich przetwarzania jest moja zgoda.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Jednocześnie potwierdzam otrzymanie i zrozumienie poniższych informacji: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76" w:before="0" w:after="0"/>
              <w:ind w:left="720" w:right="0" w:hanging="360"/>
              <w:jc w:val="both"/>
              <w:rPr>
                <w:rFonts w:ascii="PT Sans" w:hAnsi="PT Sans" w:eastAsia="PT Sans" w:cs="PT San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Tożsamość administratora: 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Administratorem danych jest Fundacja Pracownia Dialogu, z siedzibą w Toruniu, ul. Ślusarska 2/1, KRS 0000377312, tel: 56 471 02 21, kom. 793 969 360, mail: </w:t>
            </w:r>
            <w:hyperlink r:id="rId2">
              <w:r>
                <w:rPr>
                  <w:rFonts w:eastAsia="PT Sans" w:cs="PT Sans" w:ascii="PT Sans" w:hAnsi="PT Sans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FF"/>
                  <w:position w:val="0"/>
                  <w:sz w:val="22"/>
                  <w:sz w:val="22"/>
                  <w:szCs w:val="22"/>
                  <w:u w:val="single"/>
                  <w:shd w:fill="auto" w:val="clear"/>
                  <w:vertAlign w:val="baseline"/>
                </w:rPr>
                <w:t>biuro@pracowniadialogu.org</w:t>
              </w:r>
            </w:hyperlink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76" w:before="0" w:after="0"/>
              <w:ind w:left="720" w:right="0" w:hanging="360"/>
              <w:jc w:val="both"/>
              <w:rPr>
                <w:rFonts w:ascii="PT Sans" w:hAnsi="PT Sans" w:eastAsia="PT Sans" w:cs="PT San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Dane kontaktowe administratora/ inspektora: 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Administrator wyznaczył </w:t>
            </w:r>
            <w:r>
              <w:rPr>
                <w:rFonts w:eastAsia="PT Sans" w:cs="PT Sans" w:ascii="PT Sans" w:hAnsi="PT Sans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inspektora ochrony danych osobowych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, z którym może Pani/ Pan się skontaktować pod adresem: </w:t>
            </w:r>
            <w:hyperlink r:id="rId3">
              <w:r>
                <w:rPr>
                  <w:rFonts w:eastAsia="PT Sans" w:cs="PT Sans" w:ascii="PT Sans" w:hAnsi="PT Sans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FF"/>
                  <w:position w:val="0"/>
                  <w:sz w:val="22"/>
                  <w:sz w:val="22"/>
                  <w:szCs w:val="22"/>
                  <w:u w:val="single"/>
                  <w:shd w:fill="auto" w:val="clear"/>
                  <w:vertAlign w:val="baseline"/>
                </w:rPr>
                <w:t>biuro@pracowniadialogu.org</w:t>
              </w:r>
            </w:hyperlink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. Z inspektorem ochrony danych można kontaktować się we wszystkich sprawach dotyczących przetwarzania danych osobowych oraz korzystania z praw związanych z przetwarzaniem danych.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76" w:before="0" w:after="0"/>
              <w:ind w:left="720" w:right="0" w:hanging="360"/>
              <w:jc w:val="both"/>
              <w:rPr>
                <w:rFonts w:ascii="PT Sans" w:hAnsi="PT Sans" w:eastAsia="PT Sans" w:cs="PT San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Cel przetwarzania danych i podstawa prawna: 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Pani/ Pana dane osobowe będą przetwarzane w celu przeprowadzenia postępowania mediacyjnego prowadzonego na podstawie art. 183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t>6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i 183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t>7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kodeksu postępowania cywilnego oraz celem przygotowania protokołu z postępowania mediacyjnego, którego treść została określona w art. 183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t>12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§ 1 kodeksu postępowania cywilnego.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76" w:before="0" w:after="0"/>
              <w:ind w:left="720" w:right="0" w:hanging="360"/>
              <w:jc w:val="both"/>
              <w:rPr>
                <w:rFonts w:ascii="PT Sans" w:hAnsi="PT Sans" w:eastAsia="PT Sans" w:cs="PT San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Odbiorcy danych lub kategorie odbiorców danych: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Pani/Pana dane zostaną zamieszczone w protokole z postępowania mediacyjnego, ugodzie mediacyjnej (w przypadku jej zawarcia) oraz we wniosku do sądu o zatwierdzenie ugody zawartej przed mediatorem. Wymienione dokumenty zostaną przekazane do sądu celem zatwierdzenia ugody zawartej przed mediatorem, na co strony przez podpisanie ugody wyrażają zgodę zgodnie z art. 183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t>12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§ 2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t>1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kodeksu postępowania cywilnego.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76" w:before="0" w:after="0"/>
              <w:ind w:left="720" w:right="0" w:hanging="360"/>
              <w:jc w:val="both"/>
              <w:rPr>
                <w:rFonts w:ascii="PT Sans" w:hAnsi="PT Sans" w:eastAsia="PT Sans" w:cs="PT San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Okres przetwarzania danych: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Pani/Pana dane osobowe będą przetwarzane przez okres trwania postępowania mediacyjnego, do momentu formalnego jej zakończenia, którym jest doręczenie stronie postępowania mediacyjnego odpisu protokołu z postępowania mediacyjnego wraz z egzemplarzem ewentualnie zawartej ugody. Następnie dane zostaną zniszczone lub wymazane.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76" w:before="0" w:after="0"/>
              <w:ind w:left="720" w:right="0" w:hanging="360"/>
              <w:jc w:val="left"/>
              <w:rPr>
                <w:rFonts w:ascii="PT Sans" w:hAnsi="PT Sans" w:eastAsia="PT Sans" w:cs="PT San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Pani/ Pana prawa: 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Zgodnie z </w:t>
            </w:r>
            <w:r>
              <w:rPr>
                <w:rFonts w:eastAsia="PT Sans" w:cs="PT Sans" w:ascii="PT Sans" w:hAnsi="PT Sans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ROZPORZĄDZENIEM PARLAMENTU EUROPEJSKIEGO I RADY (UE) 2016/679 z dnia 27 kwietnia 2016 r. w sprawie ochrony osób fizycznych w związku z przetwarzaniem danych osobowych i w sprawie swobodnego przepływu takich danych oraz uchylenia dyrektywy 95/46/WE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ma Pani/Pan prawo do: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spacing w:lineRule="auto" w:line="276" w:before="0" w:after="0"/>
              <w:ind w:left="1440" w:right="0" w:hanging="360"/>
              <w:jc w:val="left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Żądania od administratora dostępu do swoich danych osobowych,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spacing w:lineRule="auto" w:line="276" w:before="0" w:after="0"/>
              <w:ind w:left="1440" w:right="0" w:hanging="360"/>
              <w:jc w:val="left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Żądania ich sprostowania,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spacing w:lineRule="auto" w:line="276" w:before="0" w:after="0"/>
              <w:ind w:left="1440" w:right="0" w:hanging="360"/>
              <w:jc w:val="left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Żądania usunięcia lub ograniczenia przetwarzania,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spacing w:lineRule="auto" w:line="276" w:before="0" w:after="0"/>
              <w:ind w:left="1440" w:right="0" w:hanging="360"/>
              <w:jc w:val="left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Żądania  przeniesienia danych,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spacing w:lineRule="auto" w:line="276" w:before="0" w:after="0"/>
              <w:ind w:left="1440" w:right="0" w:hanging="360"/>
              <w:jc w:val="left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Wniesienia skargi do organu nadzorczego.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76" w:before="0" w:after="0"/>
              <w:ind w:left="720" w:right="0" w:hanging="360"/>
              <w:jc w:val="left"/>
              <w:rPr>
                <w:rFonts w:ascii="PT Sans" w:hAnsi="PT Sans" w:eastAsia="PT Sans" w:cs="PT San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Prawo wniesienia skargi do organu nadzorczego: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przysługuje Pani/Panu również prawo wniesienia skargi do organu nadzorczego zajmującego się ochroną danych osobowych w państwie członkowskim Pani/Pana zwykłego pobytu, miejsca pracy lub miejsca popełnienia domniemanego naruszenia. W Polsce jest to: Biuro Prezesa Urzędu Ochrony Danych Osobowych (PUODO), ul. Stawki 2, 00-193 Warszawa, Telefon: 22 860 70 86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76" w:before="0" w:after="0"/>
              <w:ind w:left="720" w:right="0" w:hanging="360"/>
              <w:jc w:val="left"/>
              <w:rPr>
                <w:rFonts w:ascii="PT Sans" w:hAnsi="PT Sans" w:eastAsia="PT Sans" w:cs="PT San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Informacja o dowolności lub obowiązku podania danych: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Podanie danych jest dobrowolne, jednak bez nich nie będziemy mogli się z Panem/ Panią skontaktować, ani przygotować dokumentów z postępowania mediacyjnego. </w:t>
            </w: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76" w:before="0" w:after="200"/>
              <w:ind w:left="720" w:right="0" w:hanging="360"/>
              <w:jc w:val="left"/>
              <w:rPr>
                <w:rFonts w:ascii="PT Sans" w:hAnsi="PT Sans" w:eastAsia="PT Sans" w:cs="PT San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Chronimy Pani/Pana dane zgodnie z polityką prywatności przyjętą w Fundacji Pracownia Dialogu w dniu 24/05/2018 roku i nie udostępniamy ich podmiotom trzecim (vide: </w:t>
            </w:r>
            <w:hyperlink r:id="rId4">
              <w:r>
                <w:rPr>
                  <w:rFonts w:eastAsia="PT Sans" w:cs="PT Sans" w:ascii="PT Sans" w:hAnsi="PT Sans"/>
                  <w:b/>
                  <w:i w:val="false"/>
                  <w:caps w:val="false"/>
                  <w:smallCaps w:val="false"/>
                  <w:strike w:val="false"/>
                  <w:dstrike w:val="false"/>
                  <w:color w:val="0000FF"/>
                  <w:position w:val="0"/>
                  <w:sz w:val="22"/>
                  <w:sz w:val="22"/>
                  <w:szCs w:val="22"/>
                  <w:u w:val="single"/>
                  <w:shd w:fill="auto" w:val="clear"/>
                  <w:vertAlign w:val="baseline"/>
                </w:rPr>
                <w:t>www.pracowniadialogu.org</w:t>
              </w:r>
            </w:hyperlink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).</w:t>
            </w:r>
          </w:p>
        </w:tc>
      </w:tr>
      <w:tr>
        <w:trPr/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DE9D9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Poniższym podpisem potwierdzam, że znam zasady odpłatności za postępowanie mediacyjne 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(zob. poniżej) </w:t>
            </w: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 koszty mediacji zostaną pokryte w następujący sposób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(prosimy zaznaczyć właściwe pole):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[   ]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koszty mediacji pokryje strona wnioskująca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[   ]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koszty mediacji pokryje druga strona postępowania mediacyjnego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[   ]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koszty mediacji strony pokryją w równych częściach </w:t>
            </w:r>
          </w:p>
        </w:tc>
      </w:tr>
      <w:tr>
        <w:trPr/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Strona wnioskująca o mediację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/podpis, imię i nazwisko/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Druga strona mediacji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/podpis, imię i nazwisko/</w:t>
            </w:r>
          </w:p>
        </w:tc>
      </w:tr>
      <w:tr>
        <w:trPr/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6E3BC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EWENTUALNE UWAGI,  DODATKOWE INFORMACJE: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PT Sans" w:hAnsi="PT Sans" w:eastAsia="PT Sans" w:cs="PT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both"/>
        <w:rPr>
          <w:rFonts w:ascii="PT Sans" w:hAnsi="PT Sans" w:eastAsia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PT Sans"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both"/>
        <w:rPr>
          <w:rFonts w:ascii="PT Sans" w:hAnsi="PT Sans" w:eastAsia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PT Sans" w:cs="PT Sans" w:ascii="PT Sans" w:hAnsi="PT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Uwaga:</w:t>
      </w:r>
      <w:r>
        <w:rPr>
          <w:rFonts w:eastAsia="PT Sans"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do składanego wniosku należy dołączyć potwierdzenie uiszczenia </w:t>
      </w:r>
      <w:r>
        <w:rPr>
          <w:rFonts w:eastAsia="PT Sans" w:cs="PT Sans" w:ascii="PT Sans" w:hAnsi="PT Sans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bezzwrotnej opłaty</w:t>
      </w:r>
      <w:r>
        <w:rPr>
          <w:rFonts w:eastAsia="PT Sans"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administracyjnej w wysokości 80 złotych. Opłata ta nie zawiera w sobie kosztów posiedzeń mediacyjnych.</w:t>
      </w:r>
      <w:r>
        <w:rPr>
          <w:rFonts w:eastAsia="PT Sans"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W przypadku braku wpłaty Państwa wniosek pozostanie bez rozpatrzenia.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both"/>
        <w:rPr>
          <w:rFonts w:ascii="PT Sans" w:hAnsi="PT Sans" w:eastAsia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PT Sans"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Przelewu opłaty administracyjnej należy dokonać na rachunek bankowy BNP Paribas, nr: 09 1750 0012 0000 0000 2633 3016. </w:t>
      </w:r>
      <w:r>
        <w:rPr>
          <w:rFonts w:eastAsia="PT Sans" w:cs="PT Sans" w:ascii="PT Sans" w:hAnsi="PT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Tytuł:</w:t>
      </w:r>
      <w:r>
        <w:rPr>
          <w:rFonts w:eastAsia="PT Sans"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opłata od wniosku za wszczęcie mediacji, </w:t>
      </w:r>
      <w:r>
        <w:rPr>
          <w:rFonts w:eastAsia="PT Sans" w:cs="PT Sans" w:ascii="PT Sans" w:hAnsi="PT Sans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imię i nazwisko lub nazwa instytucji/ firmy.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both"/>
        <w:rPr>
          <w:rFonts w:ascii="PT Sans" w:hAnsi="PT Sans" w:eastAsia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PT Sans" w:cs="PT Sans" w:ascii="PT Sans" w:hAnsi="PT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Dane adresowe:</w:t>
      </w:r>
      <w:r>
        <w:rPr>
          <w:rFonts w:eastAsia="PT Sans"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Fundacja Pracownia Dialogu, ul. Ślusarska 2 lok.1, 87-100 Toruń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both"/>
        <w:rPr>
          <w:rFonts w:ascii="PT Sans" w:hAnsi="PT Sans" w:eastAsia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PT Sans"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both"/>
        <w:rPr>
          <w:rFonts w:ascii="PT Sans" w:hAnsi="PT Sans" w:eastAsia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PT Sans" w:cs="PT Sans" w:ascii="PT Sans" w:hAnsi="PT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CENNIK MEDIACJI:</w:t>
      </w:r>
      <w:r>
        <w:rPr>
          <w:rFonts w:eastAsia="PT Sans"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Można się z nim zapoznać klikając </w:t>
      </w:r>
      <w:hyperlink r:id="rId5" w:tgtFrame="_blank">
        <w:r>
          <w:rPr>
            <w:rStyle w:val="Czeinternetowe"/>
            <w:rFonts w:eastAsia="PT Sans" w:cs="PT Sans" w:ascii="PT Sans" w:hAnsi="PT Sans"/>
            <w:b w:val="false"/>
            <w:i w:val="false"/>
            <w:caps w:val="false"/>
            <w:smallCaps w:val="false"/>
            <w:strike w:val="false"/>
            <w:dstrike w:val="false"/>
            <w:color w:val="2A6099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ten link do naszego cennika</w:t>
        </w:r>
      </w:hyperlink>
      <w:r>
        <w:rPr>
          <w:rFonts w:eastAsia="PT Sans"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2A6099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 </w:t>
      </w:r>
      <w:r>
        <w:rPr>
          <w:rFonts w:eastAsia="PT Sans"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[otworzy się karta przeglądarki i plik cennika zostanie pobrany] </w:t>
      </w:r>
    </w:p>
    <w:sectPr>
      <w:headerReference w:type="default" r:id="rId6"/>
      <w:footerReference w:type="default" r:id="rId7"/>
      <w:type w:val="nextPage"/>
      <w:pgSz w:w="11906" w:h="16838"/>
      <w:pgMar w:left="1417" w:right="1417" w:gutter="0" w:header="708" w:top="1985" w:footer="0" w:bottom="1135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auto"/>
    <w:pitch w:val="default"/>
  </w:font>
  <w:font w:name="Montserrat Black">
    <w:charset w:val="01"/>
    <w:family w:val="auto"/>
    <w:pitch w:val="default"/>
  </w:font>
  <w:font w:name="Montserrat">
    <w:charset w:val="01"/>
    <w:family w:val="auto"/>
    <w:pitch w:val="default"/>
  </w:font>
  <w:font w:name="Georgia">
    <w:charset w:val="01"/>
    <w:family w:val="auto"/>
    <w:pitch w:val="default"/>
  </w:font>
  <w:font w:name="Raleway Black">
    <w:charset w:val="01"/>
    <w:family w:val="auto"/>
    <w:pitch w:val="default"/>
  </w:font>
  <w:font w:name="PT Sans">
    <w:charset w:val="01"/>
    <w:family w:val="auto"/>
    <w:pitch w:val="default"/>
  </w:font>
  <w:font w:name="Helvetica Neue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76" w:before="0" w:after="20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z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4</w:t>
    </w:r>
    <w:r>
      <w:rPr/>
      <w:fldChar w:fldCharType="end"/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ab/>
      <w:tab/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76" w:before="0" w:after="20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  <w:sz w:val="20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Montserrat Black" w:hAnsi="Montserrat Black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Montserrat" w:hAnsi="Montserrat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Montserrat" w:hAnsi="Montserrat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Montserrat" w:hAnsi="Montserrat"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pracowniadialogu.org" TargetMode="External"/><Relationship Id="rId3" Type="http://schemas.openxmlformats.org/officeDocument/2006/relationships/hyperlink" Target="mailto:biuro@pracowniadialogu.org" TargetMode="External"/><Relationship Id="rId4" Type="http://schemas.openxmlformats.org/officeDocument/2006/relationships/hyperlink" Target="http://www.pracowniadialogu.org/" TargetMode="External"/><Relationship Id="rId5" Type="http://schemas.openxmlformats.org/officeDocument/2006/relationships/hyperlink" Target="https://www.pracowniadialogu.org/wp/wp-content/uploads/2023/01/Cennik-mediacji-w-Fundacji_aktualny.pdf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LibreOffice/7.3.2.2$Windows_X86_64 LibreOffice_project/49f2b1bff42cfccbd8f788c8dc32c1c309559be0</Application>
  <AppVersion>15.0000</AppVersion>
  <Pages>4</Pages>
  <Words>798</Words>
  <Characters>5221</Characters>
  <CharactersWithSpaces>5976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>Janusz Kaźmierczak</cp:lastModifiedBy>
  <cp:lastPrinted>2021-06-11T09:24:06Z</cp:lastPrinted>
  <dcterms:modified xsi:type="dcterms:W3CDTF">2023-01-26T12:04:04Z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